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1379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2025全国工艺美术（漆艺）行业产教融合共同体年会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9"/>
        <w:gridCol w:w="2270"/>
        <w:gridCol w:w="2271"/>
      </w:tblGrid>
      <w:tr w14:paraId="2ACC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69" w:type="dxa"/>
            <w:noWrap w:val="0"/>
            <w:vAlign w:val="center"/>
          </w:tcPr>
          <w:p w14:paraId="0F8BA52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0" w:type="dxa"/>
            <w:gridSpan w:val="3"/>
            <w:noWrap w:val="0"/>
            <w:vAlign w:val="center"/>
          </w:tcPr>
          <w:p w14:paraId="1FAE8CE9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D0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69" w:type="dxa"/>
            <w:noWrap w:val="0"/>
            <w:vAlign w:val="center"/>
          </w:tcPr>
          <w:p w14:paraId="48FD00B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69" w:type="dxa"/>
            <w:noWrap w:val="0"/>
            <w:vAlign w:val="center"/>
          </w:tcPr>
          <w:p w14:paraId="3DEA96E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70" w:type="dxa"/>
            <w:noWrap w:val="0"/>
            <w:vAlign w:val="center"/>
          </w:tcPr>
          <w:p w14:paraId="214CE02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71" w:type="dxa"/>
            <w:noWrap w:val="0"/>
            <w:vAlign w:val="center"/>
          </w:tcPr>
          <w:p w14:paraId="01E6178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2997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269" w:type="dxa"/>
            <w:noWrap w:val="0"/>
            <w:vAlign w:val="top"/>
          </w:tcPr>
          <w:p w14:paraId="68123EEA">
            <w:pPr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noWrap w:val="0"/>
            <w:vAlign w:val="top"/>
          </w:tcPr>
          <w:p w14:paraId="4F2EF0FE">
            <w:pPr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top"/>
          </w:tcPr>
          <w:p w14:paraId="206DC0DD">
            <w:pPr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noWrap w:val="0"/>
            <w:vAlign w:val="top"/>
          </w:tcPr>
          <w:p w14:paraId="76A51165">
            <w:pPr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45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69" w:type="dxa"/>
            <w:noWrap w:val="0"/>
            <w:vAlign w:val="top"/>
          </w:tcPr>
          <w:p w14:paraId="2584146F"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noWrap w:val="0"/>
            <w:vAlign w:val="top"/>
          </w:tcPr>
          <w:p w14:paraId="0885D9D1"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top"/>
          </w:tcPr>
          <w:p w14:paraId="10AD553A"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noWrap w:val="0"/>
            <w:vAlign w:val="top"/>
          </w:tcPr>
          <w:p w14:paraId="1E73FB77"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2B3053B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F5355C9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注：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每单位报1-2人，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请将此表于202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年12月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日上午12: 00前发至联系邮箱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instrText xml:space="preserve"> HYPERLINK "mailto:(79992368@qq.com)。" </w:instrTex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(79992368@qq.com)。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end"/>
      </w:r>
    </w:p>
    <w:p w14:paraId="56B55FF9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81B1465">
      <w:pPr>
        <w:jc w:val="both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5D24F386"/>
    <w:p w14:paraId="50ED2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43E9DFEF"/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F0D6B"/>
    <w:rsid w:val="6D6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102</Characters>
  <Lines>0</Lines>
  <Paragraphs>0</Paragraphs>
  <TotalTime>0</TotalTime>
  <ScaleCrop>false</ScaleCrop>
  <LinksUpToDate>false</LinksUpToDate>
  <CharactersWithSpaces>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2025-12-22T08:48:00Z</dcterms:created>
  <dc:creator>Administrator</dc:creator>
  <cp:lastModifiedBy>龙哥</cp:lastModifiedBy>
  <dcterms:modified xsi:type="dcterms:W3CDTF">2025-12-24T04:06:10Z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eyJoZGlkIjoiMDc3ZWQ2MmI2YjhmNWI3YjMwZTNhN2U5ZTBlODY4YTYiLCJ1c2VySWQiOiIyMDIzNTA2MTEifQ==</vt:lpwstr>
  </property>
  <property fmtid="{D5CDD505-2E9C-101B-9397-08002B2CF9AE}" pid="4" name="ICV">
    <vt:lpwstr>0951DF24DA994DD9AD5290AF589397E8_12</vt:lpwstr>
  </property>
</Properties>
</file>